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4C425D">
      <w:pPr>
        <w:pStyle w:val="3"/>
        <w:jc w:val="center"/>
        <w:rPr>
          <w:color w:val="auto"/>
        </w:rPr>
      </w:pPr>
      <w:r>
        <w:rPr>
          <w:color w:val="auto"/>
        </w:rPr>
        <w:t>MATLAB 图像读取与显示实验指导书</w:t>
      </w:r>
    </w:p>
    <w:p w14:paraId="7C659C66">
      <w:pPr>
        <w:pStyle w:val="4"/>
        <w:rPr>
          <w:color w:val="auto"/>
        </w:rPr>
      </w:pPr>
      <w:r>
        <w:rPr>
          <w:color w:val="auto"/>
        </w:rPr>
        <w:t>一、实验目的</w:t>
      </w:r>
    </w:p>
    <w:p w14:paraId="4BEF7947">
      <w:pPr>
        <w:rPr>
          <w:color w:val="auto"/>
        </w:rPr>
      </w:pPr>
      <w:r>
        <w:rPr>
          <w:color w:val="auto"/>
        </w:rPr>
        <w:t xml:space="preserve">1. </w:t>
      </w:r>
      <w:r>
        <w:rPr>
          <w:rFonts w:hint="eastAsia" w:ascii="宋体" w:hAnsi="宋体"/>
          <w:bCs/>
          <w:szCs w:val="21"/>
        </w:rPr>
        <w:t>熟悉并掌握Matlab操作环境和基本方法</w:t>
      </w:r>
      <w:r>
        <w:rPr>
          <w:rFonts w:hint="eastAsia" w:ascii="宋体" w:hAnsi="宋体" w:eastAsia="宋体"/>
          <w:bCs/>
          <w:szCs w:val="21"/>
          <w:lang w:eastAsia="zh-CN"/>
        </w:rPr>
        <w:t>，</w:t>
      </w:r>
      <w:r>
        <w:rPr>
          <w:color w:val="auto"/>
        </w:rPr>
        <w:t>掌握 图像文件的读取与写入操作。</w:t>
      </w:r>
      <w:r>
        <w:rPr>
          <w:color w:val="auto"/>
        </w:rPr>
        <w:br w:type="textWrapping"/>
      </w:r>
      <w:r>
        <w:rPr>
          <w:color w:val="auto"/>
        </w:rPr>
        <w:t>2. 理解真彩图像、灰度图像和二值图像的概念及相互转换方法。</w:t>
      </w:r>
      <w:r>
        <w:rPr>
          <w:color w:val="auto"/>
        </w:rPr>
        <w:br w:type="textWrapping"/>
      </w:r>
      <w:r>
        <w:rPr>
          <w:color w:val="auto"/>
        </w:rPr>
        <w:t>3. 学会使用 imshow、subplot、subimage 等函数在同一窗口中显示多幅图像。</w:t>
      </w:r>
      <w:r>
        <w:rPr>
          <w:color w:val="auto"/>
        </w:rPr>
        <w:br w:type="textWrapping"/>
      </w:r>
      <w:r>
        <w:rPr>
          <w:color w:val="auto"/>
        </w:rPr>
        <w:t>4. 掌握将多幅图像制作成 GIF 动画的方法。</w:t>
      </w:r>
    </w:p>
    <w:p w14:paraId="4398E401">
      <w:pPr>
        <w:pStyle w:val="4"/>
        <w:rPr>
          <w:color w:val="auto"/>
        </w:rPr>
      </w:pPr>
      <w:r>
        <w:rPr>
          <w:color w:val="auto"/>
        </w:rPr>
        <w:t>二、实验原理与函数讲解</w:t>
      </w:r>
    </w:p>
    <w:p w14:paraId="1E43EFD9">
      <w:pPr>
        <w:pStyle w:val="5"/>
        <w:rPr>
          <w:color w:val="auto"/>
        </w:rPr>
      </w:pPr>
      <w:r>
        <w:rPr>
          <w:color w:val="auto"/>
        </w:rPr>
        <w:t>1. 图像文件的读取与写入</w:t>
      </w:r>
    </w:p>
    <w:p w14:paraId="52C7D364">
      <w:pPr>
        <w:rPr>
          <w:color w:val="auto"/>
        </w:rPr>
      </w:pPr>
      <w:r>
        <w:rPr>
          <w:color w:val="auto"/>
        </w:rPr>
        <w:t>（1）imread 函数：从文件中读取图像。</w:t>
      </w:r>
    </w:p>
    <w:p w14:paraId="3BFC497D">
      <w:pPr>
        <w:rPr>
          <w:color w:val="auto"/>
        </w:rPr>
      </w:pPr>
      <w:r>
        <w:rPr>
          <w:color w:val="auto"/>
        </w:rPr>
        <w:t>常用语法：</w:t>
      </w:r>
      <w:r>
        <w:rPr>
          <w:color w:val="auto"/>
        </w:rPr>
        <w:br w:type="textWrapping"/>
      </w:r>
      <w:r>
        <w:rPr>
          <w:color w:val="auto"/>
        </w:rPr>
        <w:t>A = imread(filename)</w:t>
      </w:r>
      <w:r>
        <w:rPr>
          <w:color w:val="auto"/>
        </w:rPr>
        <w:br w:type="textWrapping"/>
      </w:r>
      <w:r>
        <w:rPr>
          <w:color w:val="auto"/>
        </w:rPr>
        <w:t>A = imread(filename, fmt)</w:t>
      </w:r>
      <w:r>
        <w:rPr>
          <w:color w:val="auto"/>
        </w:rPr>
        <w:br w:type="textWrapping"/>
      </w:r>
      <w:r>
        <w:rPr>
          <w:color w:val="auto"/>
        </w:rPr>
        <w:t>[A, map] = imread(filename)</w:t>
      </w:r>
      <w:r>
        <w:rPr>
          <w:color w:val="auto"/>
        </w:rPr>
        <w:br w:type="textWrapping"/>
      </w:r>
      <w:r>
        <w:rPr>
          <w:color w:val="auto"/>
        </w:rPr>
        <w:t>[A, map, transparency] = imread(filename)</w:t>
      </w:r>
    </w:p>
    <w:p w14:paraId="583C72EF">
      <w:pPr>
        <w:rPr>
          <w:rFonts w:hint="eastAsia"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%·  filename：表示要读取的图像文件名（可以包含路径）。</w:t>
      </w:r>
    </w:p>
    <w:p w14:paraId="3F7C6E1C">
      <w:pPr>
        <w:rPr>
          <w:rFonts w:hint="eastAsia"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%·   fmt：是可选参数，表示图像文件的格式类型（format）。</w:t>
      </w:r>
    </w:p>
    <w:p w14:paraId="71E10D18">
      <w:pPr>
        <w:rPr>
          <w:rFonts w:hint="eastAsia"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%·</w:t>
      </w:r>
      <w:r>
        <w:rPr>
          <w:color w:val="auto"/>
        </w:rPr>
        <w:t>[A, map, transparency] = imread(filename)</w:t>
      </w:r>
      <w:r>
        <w:rPr>
          <w:rFonts w:hint="eastAsia" w:eastAsia="宋体"/>
          <w:color w:val="auto"/>
          <w:lang w:eastAsia="zh-CN"/>
        </w:rPr>
        <w:t>，</w:t>
      </w:r>
      <w:r>
        <w:rPr>
          <w:rFonts w:hint="eastAsia" w:eastAsia="宋体"/>
          <w:color w:val="auto"/>
          <w:lang w:val="en-US" w:eastAsia="zh-CN"/>
        </w:rPr>
        <w:t>这是 MATLAB 中读取图像文件的常用形式之一，它会根据图像文件类型返回不同的信息。A — 图像数据矩阵；map — 颜色映射表（colormap），K×3 的矩阵，每行包含一个 RGB 三元组，范围为 [0, 1]；transparency — 透明度信息（Alpha 通道），描述每个像素的透明程度，如果图像没有透明度信息，则 transparency 返回空矩阵 []。</w:t>
      </w:r>
    </w:p>
    <w:p w14:paraId="7EF672F7">
      <w:pPr>
        <w:rPr>
          <w:color w:val="auto"/>
        </w:rPr>
      </w:pPr>
      <w:r>
        <w:rPr>
          <w:color w:val="auto"/>
        </w:rPr>
        <w:t>示例：</w:t>
      </w:r>
      <w:r>
        <w:rPr>
          <w:color w:val="auto"/>
        </w:rPr>
        <w:br w:type="textWrapping"/>
      </w:r>
      <w:r>
        <w:rPr>
          <w:color w:val="auto"/>
        </w:rPr>
        <w:t>RGB = imread('peppers.png');</w:t>
      </w:r>
    </w:p>
    <w:p w14:paraId="400CEEBF">
      <w:pPr>
        <w:rPr>
          <w:color w:val="auto"/>
        </w:rPr>
      </w:pPr>
      <w:r>
        <w:rPr>
          <w:color w:val="auto"/>
        </w:rPr>
        <w:t>（2）imwrite 函数：将图像写入文件。</w:t>
      </w:r>
    </w:p>
    <w:p w14:paraId="03C68A2A">
      <w:pPr>
        <w:rPr>
          <w:color w:val="auto"/>
        </w:rPr>
      </w:pPr>
      <w:r>
        <w:rPr>
          <w:color w:val="auto"/>
        </w:rPr>
        <w:t>常用语法：</w:t>
      </w:r>
      <w:r>
        <w:rPr>
          <w:color w:val="auto"/>
        </w:rPr>
        <w:br w:type="textWrapping"/>
      </w:r>
      <w:r>
        <w:rPr>
          <w:color w:val="auto"/>
        </w:rPr>
        <w:t>imwrite(A, filename)</w:t>
      </w:r>
      <w:r>
        <w:rPr>
          <w:color w:val="auto"/>
        </w:rPr>
        <w:br w:type="textWrapping"/>
      </w:r>
      <w:r>
        <w:rPr>
          <w:color w:val="auto"/>
        </w:rPr>
        <w:t>imwrite(A, map, filename)</w:t>
      </w:r>
      <w:r>
        <w:rPr>
          <w:color w:val="auto"/>
        </w:rPr>
        <w:br w:type="textWrapping"/>
      </w:r>
      <w:r>
        <w:rPr>
          <w:color w:val="auto"/>
        </w:rPr>
        <w:t>imwrite(___, fmt)</w:t>
      </w:r>
      <w:r>
        <w:rPr>
          <w:color w:val="auto"/>
        </w:rPr>
        <w:br w:type="textWrapping"/>
      </w:r>
      <w:r>
        <w:rPr>
          <w:color w:val="auto"/>
        </w:rPr>
        <w:t>imwrite(___, Name, Value)</w:t>
      </w:r>
    </w:p>
    <w:p w14:paraId="02ACD6DE">
      <w:pPr>
        <w:rPr>
          <w:color w:val="auto"/>
        </w:rPr>
      </w:pPr>
      <w:r>
        <w:rPr>
          <w:color w:val="auto"/>
        </w:rPr>
        <w:t>示例：</w:t>
      </w:r>
      <w:r>
        <w:rPr>
          <w:color w:val="auto"/>
        </w:rPr>
        <w:br w:type="textWrapping"/>
      </w:r>
      <w:r>
        <w:rPr>
          <w:color w:val="auto"/>
        </w:rPr>
        <w:t>imwrite(RGB, 'peppers_copy.jpg');</w:t>
      </w:r>
    </w:p>
    <w:p w14:paraId="11E29D7B">
      <w:pPr>
        <w:rPr>
          <w:color w:val="auto"/>
        </w:rPr>
      </w:pPr>
    </w:p>
    <w:p w14:paraId="4502B582">
      <w:pPr>
        <w:rPr>
          <w:rFonts w:hint="eastAsia"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%Name 与 Value 以名称-值对形式出现，用于设置图像的写入属性。适用于多种图像格式的通用参数：</w:t>
      </w:r>
    </w:p>
    <w:tbl>
      <w:tblPr>
        <w:tblStyle w:val="33"/>
        <w:tblW w:w="0" w:type="auto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60"/>
        <w:gridCol w:w="2561"/>
        <w:gridCol w:w="2313"/>
        <w:gridCol w:w="2096"/>
      </w:tblGrid>
      <w:tr w14:paraId="0E455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4A428B20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  <w:color w:va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参数名（Name）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43B1C5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  <w:color w:va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参数说明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869EB8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  <w:color w:va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示例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73B886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  <w:color w:va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备注</w:t>
            </w:r>
          </w:p>
        </w:tc>
      </w:tr>
      <w:tr w14:paraId="5AD9E2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301D0FC3">
            <w:pPr>
              <w:keepNext w:val="0"/>
              <w:keepLines w:val="0"/>
              <w:widowControl/>
              <w:suppressLineNumbers w:val="0"/>
              <w:jc w:val="left"/>
              <w:rPr>
                <w:color w:val="auto"/>
              </w:rPr>
            </w:pPr>
            <w:r>
              <w:rPr>
                <w:rStyle w:val="136"/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'BitDepth'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7BB2B1">
            <w:pPr>
              <w:keepNext w:val="0"/>
              <w:keepLines w:val="0"/>
              <w:widowControl/>
              <w:suppressLineNumbers w:val="0"/>
              <w:jc w:val="left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指定图像的位深度（如 8、16）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C8D533">
            <w:pPr>
              <w:keepNext w:val="0"/>
              <w:keepLines w:val="0"/>
              <w:widowControl/>
              <w:suppressLineNumbers w:val="0"/>
              <w:jc w:val="left"/>
              <w:rPr>
                <w:color w:val="auto"/>
              </w:rPr>
            </w:pPr>
            <w:r>
              <w:rPr>
                <w:rStyle w:val="136"/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'BitDepth', 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4D08BC">
            <w:pPr>
              <w:keepNext w:val="0"/>
              <w:keepLines w:val="0"/>
              <w:widowControl/>
              <w:suppressLineNumbers w:val="0"/>
              <w:jc w:val="left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控制每个像素的颜色精度</w:t>
            </w:r>
          </w:p>
        </w:tc>
      </w:tr>
      <w:tr w14:paraId="12A656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4C12964D">
            <w:pPr>
              <w:keepNext w:val="0"/>
              <w:keepLines w:val="0"/>
              <w:widowControl/>
              <w:suppressLineNumbers w:val="0"/>
              <w:jc w:val="left"/>
              <w:rPr>
                <w:color w:val="auto"/>
              </w:rPr>
            </w:pPr>
            <w:r>
              <w:rPr>
                <w:rStyle w:val="136"/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'Resolution'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6FF468">
            <w:pPr>
              <w:keepNext w:val="0"/>
              <w:keepLines w:val="0"/>
              <w:widowControl/>
              <w:suppressLineNumbers w:val="0"/>
              <w:jc w:val="left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设置图像的分辨率（单位：dpi）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A98526">
            <w:pPr>
              <w:keepNext w:val="0"/>
              <w:keepLines w:val="0"/>
              <w:widowControl/>
              <w:suppressLineNumbers w:val="0"/>
              <w:jc w:val="left"/>
              <w:rPr>
                <w:color w:val="auto"/>
              </w:rPr>
            </w:pPr>
            <w:r>
              <w:rPr>
                <w:rStyle w:val="136"/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'Resolution', 300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58F976">
            <w:pPr>
              <w:keepNext w:val="0"/>
              <w:keepLines w:val="0"/>
              <w:widowControl/>
              <w:suppressLineNumbers w:val="0"/>
              <w:jc w:val="left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影响打印和显示清晰度</w:t>
            </w:r>
          </w:p>
        </w:tc>
      </w:tr>
      <w:tr w14:paraId="354C6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152D5F0D">
            <w:pPr>
              <w:keepNext w:val="0"/>
              <w:keepLines w:val="0"/>
              <w:widowControl/>
              <w:suppressLineNumbers w:val="0"/>
              <w:jc w:val="left"/>
              <w:rPr>
                <w:color w:val="auto"/>
              </w:rPr>
            </w:pPr>
            <w:r>
              <w:rPr>
                <w:rStyle w:val="136"/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'Transparency'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A2528D">
            <w:pPr>
              <w:keepNext w:val="0"/>
              <w:keepLines w:val="0"/>
              <w:widowControl/>
              <w:suppressLineNumbers w:val="0"/>
              <w:jc w:val="left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指定透明度矩阵（Alpha 通道）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EBB8EF">
            <w:pPr>
              <w:keepNext w:val="0"/>
              <w:keepLines w:val="0"/>
              <w:widowControl/>
              <w:suppressLineNumbers w:val="0"/>
              <w:jc w:val="left"/>
              <w:rPr>
                <w:color w:val="auto"/>
              </w:rPr>
            </w:pPr>
            <w:r>
              <w:rPr>
                <w:rStyle w:val="136"/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'Transparency', alpha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B27EC3">
            <w:pPr>
              <w:keepNext w:val="0"/>
              <w:keepLines w:val="0"/>
              <w:widowControl/>
              <w:suppressLineNumbers w:val="0"/>
              <w:jc w:val="left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常用于 PNG 图像的透明背景</w:t>
            </w:r>
          </w:p>
        </w:tc>
      </w:tr>
    </w:tbl>
    <w:p w14:paraId="0AEDC5E6">
      <w:pPr>
        <w:numPr>
          <w:ilvl w:val="0"/>
          <w:numId w:val="0"/>
        </w:numPr>
        <w:ind w:leftChars="0"/>
        <w:rPr>
          <w:rFonts w:ascii="宋体" w:hAnsi="宋体" w:eastAsia="宋体" w:cs="宋体"/>
          <w:color w:val="auto"/>
          <w:sz w:val="24"/>
          <w:szCs w:val="24"/>
        </w:rPr>
      </w:pPr>
    </w:p>
    <w:p w14:paraId="6DEFC5C9">
      <w:pPr>
        <w:rPr>
          <w:color w:val="auto"/>
        </w:rPr>
      </w:pPr>
      <w:r>
        <w:rPr>
          <w:color w:val="auto"/>
        </w:rPr>
        <w:t>（3）imfinfo 函数：获取图像文件的详细信息。</w:t>
      </w:r>
    </w:p>
    <w:p w14:paraId="2F1287BD">
      <w:pPr>
        <w:rPr>
          <w:color w:val="auto"/>
        </w:rPr>
      </w:pPr>
      <w:r>
        <w:rPr>
          <w:color w:val="auto"/>
        </w:rPr>
        <w:t>语法：info = imfinfo(filename)</w:t>
      </w:r>
      <w:r>
        <w:rPr>
          <w:color w:val="auto"/>
        </w:rPr>
        <w:br w:type="textWrapping"/>
      </w:r>
      <w:r>
        <w:rPr>
          <w:color w:val="auto"/>
        </w:rPr>
        <w:t>示例：</w:t>
      </w:r>
      <w:r>
        <w:rPr>
          <w:color w:val="auto"/>
        </w:rPr>
        <w:br w:type="textWrapping"/>
      </w:r>
      <w:r>
        <w:rPr>
          <w:color w:val="auto"/>
        </w:rPr>
        <w:t>info = imfinfo('peppers.png');</w:t>
      </w:r>
    </w:p>
    <w:p w14:paraId="437C0021">
      <w:pPr>
        <w:pStyle w:val="5"/>
        <w:rPr>
          <w:color w:val="auto"/>
        </w:rPr>
      </w:pPr>
      <w:r>
        <w:rPr>
          <w:color w:val="auto"/>
        </w:rPr>
        <w:t>2. 图像显示函数</w:t>
      </w:r>
    </w:p>
    <w:p w14:paraId="36B180F4">
      <w:pPr>
        <w:rPr>
          <w:color w:val="auto"/>
        </w:rPr>
      </w:pPr>
      <w:r>
        <w:rPr>
          <w:color w:val="auto"/>
        </w:rPr>
        <w:t>（1）imshow 函数：显示图像。</w:t>
      </w:r>
    </w:p>
    <w:p w14:paraId="26AB6EC4">
      <w:pPr>
        <w:rPr>
          <w:color w:val="auto"/>
        </w:rPr>
      </w:pPr>
      <w:r>
        <w:rPr>
          <w:color w:val="auto"/>
        </w:rPr>
        <w:t>imshow(I)</w:t>
      </w:r>
      <w:r>
        <w:rPr>
          <w:color w:val="auto"/>
        </w:rPr>
        <w:br w:type="textWrapping"/>
      </w:r>
      <w:r>
        <w:rPr>
          <w:color w:val="auto"/>
        </w:rPr>
        <w:t>imshow(I, [low high])</w:t>
      </w:r>
      <w:r>
        <w:rPr>
          <w:color w:val="auto"/>
        </w:rPr>
        <w:br w:type="textWrapping"/>
      </w:r>
      <w:r>
        <w:rPr>
          <w:color w:val="auto"/>
        </w:rPr>
        <w:t>imshow(I, [])</w:t>
      </w:r>
      <w:r>
        <w:rPr>
          <w:color w:val="auto"/>
        </w:rPr>
        <w:br w:type="textWrapping"/>
      </w:r>
      <w:r>
        <w:rPr>
          <w:color w:val="auto"/>
        </w:rPr>
        <w:t>imshow(RGB)</w:t>
      </w:r>
      <w:r>
        <w:rPr>
          <w:color w:val="auto"/>
        </w:rPr>
        <w:br w:type="textWrapping"/>
      </w:r>
      <w:r>
        <w:rPr>
          <w:color w:val="auto"/>
        </w:rPr>
        <w:t>imshow(BW)</w:t>
      </w:r>
      <w:r>
        <w:rPr>
          <w:color w:val="auto"/>
        </w:rPr>
        <w:br w:type="textWrapping"/>
      </w:r>
      <w:r>
        <w:rPr>
          <w:color w:val="auto"/>
        </w:rPr>
        <w:t>imshow(X, map)</w:t>
      </w:r>
      <w:r>
        <w:rPr>
          <w:color w:val="auto"/>
        </w:rPr>
        <w:br w:type="textWrapping"/>
      </w:r>
      <w:r>
        <w:rPr>
          <w:color w:val="auto"/>
        </w:rPr>
        <w:t>imshow(filename)</w:t>
      </w:r>
    </w:p>
    <w:p w14:paraId="101EC178">
      <w:pPr>
        <w:rPr>
          <w:rFonts w:hint="eastAsia"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%</w:t>
      </w:r>
      <w:r>
        <w:rPr>
          <w:rStyle w:val="136"/>
          <w:rFonts w:ascii="宋体" w:hAnsi="宋体" w:eastAsia="宋体" w:cs="宋体"/>
          <w:color w:val="auto"/>
          <w:sz w:val="24"/>
          <w:szCs w:val="24"/>
        </w:rPr>
        <w:t>[low high]</w:t>
      </w:r>
      <w:r>
        <w:rPr>
          <w:rFonts w:ascii="宋体" w:hAnsi="宋体" w:eastAsia="宋体" w:cs="宋体"/>
          <w:color w:val="auto"/>
          <w:sz w:val="24"/>
          <w:szCs w:val="24"/>
        </w:rPr>
        <w:t xml:space="preserve"> 为两个数值组成的向量，用于</w:t>
      </w:r>
      <w:r>
        <w:rPr>
          <w:rStyle w:val="134"/>
          <w:rFonts w:ascii="宋体" w:hAnsi="宋体" w:eastAsia="宋体" w:cs="宋体"/>
          <w:color w:val="auto"/>
          <w:sz w:val="24"/>
          <w:szCs w:val="24"/>
        </w:rPr>
        <w:t>指定灰度图像 I 的显示范围</w:t>
      </w:r>
      <w:r>
        <w:rPr>
          <w:rFonts w:ascii="宋体" w:hAnsi="宋体" w:eastAsia="宋体" w:cs="宋体"/>
          <w:color w:val="auto"/>
          <w:sz w:val="24"/>
          <w:szCs w:val="24"/>
        </w:rPr>
        <w:t xml:space="preserve">，决定了图像像素值与显示亮度之间的映射关系。将图像中像素值小于 </w:t>
      </w:r>
      <w:r>
        <w:rPr>
          <w:rStyle w:val="136"/>
          <w:rFonts w:ascii="宋体" w:hAnsi="宋体" w:eastAsia="宋体" w:cs="宋体"/>
          <w:color w:val="auto"/>
          <w:sz w:val="24"/>
          <w:szCs w:val="24"/>
        </w:rPr>
        <w:t>low</w:t>
      </w:r>
      <w:r>
        <w:rPr>
          <w:rFonts w:ascii="宋体" w:hAnsi="宋体" w:eastAsia="宋体" w:cs="宋体"/>
          <w:color w:val="auto"/>
          <w:sz w:val="24"/>
          <w:szCs w:val="24"/>
        </w:rPr>
        <w:t xml:space="preserve"> 的部分显示为黑色，将大于 </w:t>
      </w:r>
      <w:r>
        <w:rPr>
          <w:rStyle w:val="136"/>
          <w:rFonts w:ascii="宋体" w:hAnsi="宋体" w:eastAsia="宋体" w:cs="宋体"/>
          <w:color w:val="auto"/>
          <w:sz w:val="24"/>
          <w:szCs w:val="24"/>
        </w:rPr>
        <w:t>high</w:t>
      </w:r>
      <w:r>
        <w:rPr>
          <w:rFonts w:ascii="宋体" w:hAnsi="宋体" w:eastAsia="宋体" w:cs="宋体"/>
          <w:color w:val="auto"/>
          <w:sz w:val="24"/>
          <w:szCs w:val="24"/>
        </w:rPr>
        <w:t xml:space="preserve"> 的部分显示为白色，而介于两者之间的像素值在灰度范围内线性映射。</w:t>
      </w:r>
    </w:p>
    <w:p w14:paraId="54676072">
      <w:pPr>
        <w:numPr>
          <w:ilvl w:val="0"/>
          <w:numId w:val="7"/>
        </w:numPr>
        <w:rPr>
          <w:color w:val="auto"/>
        </w:rPr>
      </w:pPr>
      <w:r>
        <w:rPr>
          <w:color w:val="auto"/>
        </w:rPr>
        <w:t>figure 函数：创建新的图窗。</w:t>
      </w:r>
      <w:r>
        <w:rPr>
          <w:color w:val="auto"/>
        </w:rPr>
        <w:br w:type="textWrapping"/>
      </w:r>
      <w:r>
        <w:rPr>
          <w:color w:val="auto"/>
        </w:rPr>
        <w:t>语法：</w:t>
      </w:r>
      <w:r>
        <w:rPr>
          <w:color w:val="auto"/>
        </w:rPr>
        <w:br w:type="textWrapping"/>
      </w:r>
      <w:r>
        <w:rPr>
          <w:color w:val="auto"/>
        </w:rPr>
        <w:t>figure</w:t>
      </w:r>
      <w:r>
        <w:rPr>
          <w:color w:val="auto"/>
        </w:rPr>
        <w:br w:type="textWrapping"/>
      </w:r>
      <w:r>
        <w:rPr>
          <w:color w:val="auto"/>
        </w:rPr>
        <w:t>figure('Color','white')</w:t>
      </w:r>
      <w:r>
        <w:rPr>
          <w:rFonts w:hint="eastAsia" w:eastAsia="宋体"/>
          <w:color w:val="auto"/>
          <w:lang w:val="en-US" w:eastAsia="zh-CN"/>
        </w:rPr>
        <w:t xml:space="preserve"> %figure(Name, Value)</w:t>
      </w:r>
      <w:r>
        <w:rPr>
          <w:color w:val="auto"/>
        </w:rPr>
        <w:br w:type="textWrapping"/>
      </w:r>
      <w:r>
        <w:rPr>
          <w:color w:val="auto"/>
        </w:rPr>
        <w:t>figure(n)</w:t>
      </w:r>
      <w:r>
        <w:rPr>
          <w:rFonts w:hint="eastAsia" w:eastAsia="宋体"/>
          <w:color w:val="auto"/>
          <w:lang w:val="en-US" w:eastAsia="zh-CN"/>
        </w:rPr>
        <w:t xml:space="preserve">   %通过编号管理多个图窗。</w:t>
      </w:r>
    </w:p>
    <w:p w14:paraId="6C9DD077">
      <w:pPr>
        <w:numPr>
          <w:ilvl w:val="0"/>
          <w:numId w:val="0"/>
        </w:numPr>
        <w:rPr>
          <w:rFonts w:hint="default"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示例：</w:t>
      </w:r>
    </w:p>
    <w:p w14:paraId="2D4F9ADC">
      <w:pPr>
        <w:numPr>
          <w:ilvl w:val="0"/>
          <w:numId w:val="0"/>
        </w:numPr>
        <w:rPr>
          <w:rFonts w:hint="eastAsia"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figure('Color','white')</w:t>
      </w:r>
    </w:p>
    <w:p w14:paraId="6379F369">
      <w:pPr>
        <w:numPr>
          <w:ilvl w:val="0"/>
          <w:numId w:val="0"/>
        </w:numPr>
        <w:rPr>
          <w:rFonts w:hint="eastAsia"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imshow('peppers.png')</w:t>
      </w:r>
    </w:p>
    <w:p w14:paraId="2C357C6D">
      <w:pPr>
        <w:numPr>
          <w:ilvl w:val="0"/>
          <w:numId w:val="0"/>
        </w:numPr>
        <w:rPr>
          <w:color w:val="auto"/>
        </w:rPr>
      </w:pPr>
    </w:p>
    <w:p w14:paraId="757E41BC">
      <w:pPr>
        <w:pStyle w:val="5"/>
        <w:rPr>
          <w:color w:val="auto"/>
        </w:rPr>
      </w:pPr>
      <w:r>
        <w:rPr>
          <w:color w:val="auto"/>
        </w:rPr>
        <w:t>3. 多幅图像的显示</w:t>
      </w:r>
    </w:p>
    <w:p w14:paraId="640485D9">
      <w:pPr>
        <w:rPr>
          <w:color w:val="auto"/>
        </w:rPr>
      </w:pPr>
      <w:r>
        <w:rPr>
          <w:color w:val="auto"/>
        </w:rPr>
        <w:t>（1）subplot 函数：在图窗中分割显示多个子图。</w:t>
      </w:r>
    </w:p>
    <w:p w14:paraId="7445D566">
      <w:pPr>
        <w:rPr>
          <w:color w:val="auto"/>
        </w:rPr>
      </w:pPr>
      <w:r>
        <w:rPr>
          <w:color w:val="auto"/>
        </w:rPr>
        <w:t>subplot(m, n, p)</w:t>
      </w:r>
      <w:r>
        <w:rPr>
          <w:color w:val="auto"/>
        </w:rPr>
        <w:br w:type="textWrapping"/>
      </w:r>
      <w:r>
        <w:rPr>
          <w:color w:val="auto"/>
        </w:rPr>
        <w:t>示例：</w:t>
      </w:r>
      <w:r>
        <w:rPr>
          <w:color w:val="auto"/>
        </w:rPr>
        <w:br w:type="textWrapping"/>
      </w:r>
      <w:r>
        <w:rPr>
          <w:color w:val="auto"/>
        </w:rPr>
        <w:t>subplot(1,2,1);imshow(RGB);subplot(1,2,2);imshow(rgb2gray(RGB));</w:t>
      </w:r>
    </w:p>
    <w:p w14:paraId="34FFD3F1">
      <w:pPr>
        <w:rPr>
          <w:color w:val="auto"/>
        </w:rPr>
      </w:pPr>
      <w:r>
        <w:rPr>
          <w:rFonts w:hint="eastAsia" w:eastAsia="宋体"/>
          <w:color w:val="auto"/>
          <w:lang w:val="en-US" w:eastAsia="zh-CN"/>
        </w:rPr>
        <w:t>%</w:t>
      </w:r>
      <w:r>
        <w:rPr>
          <w:color w:val="auto"/>
        </w:rPr>
        <w:t>MATLAB 按 行优先（row-major order） 对子图编号，即：</w:t>
      </w:r>
    </w:p>
    <w:tbl>
      <w:tblPr>
        <w:tblStyle w:val="33"/>
        <w:tblW w:w="0" w:type="auto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22"/>
        <w:gridCol w:w="2115"/>
      </w:tblGrid>
      <w:tr w14:paraId="705A16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09635D67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  <w:color w:va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布局（m×n）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5628EF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  <w:color w:val="auto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子图编号分布</w:t>
            </w:r>
          </w:p>
        </w:tc>
      </w:tr>
      <w:tr w14:paraId="0F9BD0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1B88AA3B">
            <w:pPr>
              <w:keepNext w:val="0"/>
              <w:keepLines w:val="0"/>
              <w:widowControl/>
              <w:suppressLineNumbers w:val="0"/>
              <w:jc w:val="left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1×3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ED6CCB">
            <w:pPr>
              <w:keepNext w:val="0"/>
              <w:keepLines w:val="0"/>
              <w:widowControl/>
              <w:suppressLineNumbers w:val="0"/>
              <w:jc w:val="left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① ② ③</w:t>
            </w:r>
          </w:p>
        </w:tc>
      </w:tr>
      <w:tr w14:paraId="117EAE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449AEC07">
            <w:pPr>
              <w:keepNext w:val="0"/>
              <w:keepLines w:val="0"/>
              <w:widowControl/>
              <w:suppressLineNumbers w:val="0"/>
              <w:jc w:val="left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2×2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012AB5">
            <w:pPr>
              <w:keepNext w:val="0"/>
              <w:keepLines w:val="0"/>
              <w:widowControl/>
              <w:suppressLineNumbers w:val="0"/>
              <w:jc w:val="left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① ② ③ ④</w:t>
            </w:r>
          </w:p>
        </w:tc>
      </w:tr>
      <w:tr w14:paraId="6626D7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5678CDB1">
            <w:pPr>
              <w:keepNext w:val="0"/>
              <w:keepLines w:val="0"/>
              <w:widowControl/>
              <w:suppressLineNumbers w:val="0"/>
              <w:jc w:val="left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2×3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A23D35">
            <w:pPr>
              <w:keepNext w:val="0"/>
              <w:keepLines w:val="0"/>
              <w:widowControl/>
              <w:suppressLineNumbers w:val="0"/>
              <w:jc w:val="left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① ② ③ ④ ⑤ ⑥</w:t>
            </w:r>
          </w:p>
        </w:tc>
      </w:tr>
    </w:tbl>
    <w:p w14:paraId="7DA9CA6C">
      <w:pPr>
        <w:rPr>
          <w:color w:val="auto"/>
        </w:rPr>
      </w:pPr>
    </w:p>
    <w:p w14:paraId="2E782755">
      <w:pPr>
        <w:rPr>
          <w:color w:val="auto"/>
        </w:rPr>
      </w:pPr>
      <w:r>
        <w:rPr>
          <w:color w:val="auto"/>
        </w:rPr>
        <w:t>（2）subimage 函数：在同一坐标区中显示多幅图像。</w:t>
      </w:r>
      <w:r>
        <w:rPr>
          <w:rFonts w:hint="eastAsia" w:eastAsia="宋体"/>
          <w:color w:val="auto"/>
          <w:lang w:val="en-US" w:eastAsia="zh-CN"/>
        </w:rPr>
        <w:t>s</w:t>
      </w:r>
      <w:r>
        <w:rPr>
          <w:rFonts w:hint="eastAsia"/>
          <w:color w:val="auto"/>
        </w:rPr>
        <w:t>ubimage与subplot结合使用，以创建包含多个图像的图形，即使这些图像具有不同的颜色映射。子图像为显示目的将图像转换为RGB，从而避免了色图冲突。</w:t>
      </w:r>
    </w:p>
    <w:p w14:paraId="40292166">
      <w:pPr>
        <w:rPr>
          <w:color w:val="auto"/>
        </w:rPr>
      </w:pPr>
      <w:r>
        <w:rPr>
          <w:color w:val="auto"/>
        </w:rPr>
        <w:t>语法：</w:t>
      </w:r>
      <w:r>
        <w:rPr>
          <w:color w:val="auto"/>
        </w:rPr>
        <w:br w:type="textWrapping"/>
      </w:r>
      <w:r>
        <w:rPr>
          <w:color w:val="auto"/>
        </w:rPr>
        <w:t>subimage(I)</w:t>
      </w:r>
      <w:r>
        <w:rPr>
          <w:color w:val="auto"/>
        </w:rPr>
        <w:br w:type="textWrapping"/>
      </w:r>
      <w:r>
        <w:rPr>
          <w:color w:val="auto"/>
        </w:rPr>
        <w:t>subimage(X,map)</w:t>
      </w:r>
    </w:p>
    <w:p w14:paraId="527C6258">
      <w:pPr>
        <w:pStyle w:val="5"/>
        <w:rPr>
          <w:color w:val="auto"/>
        </w:rPr>
      </w:pPr>
      <w:r>
        <w:rPr>
          <w:color w:val="auto"/>
        </w:rPr>
        <w:t>4. 图像转换函数</w:t>
      </w:r>
    </w:p>
    <w:p w14:paraId="7EC7B838">
      <w:pPr>
        <w:rPr>
          <w:color w:val="auto"/>
        </w:rPr>
      </w:pPr>
      <w:r>
        <w:rPr>
          <w:color w:val="auto"/>
        </w:rPr>
        <w:t>真彩图像 → 灰度图像：gray = rgb2gray(RGB);</w:t>
      </w:r>
    </w:p>
    <w:p w14:paraId="047A403A">
      <w:pPr>
        <w:rPr>
          <w:rFonts w:hint="eastAsia"/>
          <w:color w:val="auto"/>
        </w:rPr>
      </w:pPr>
      <w:r>
        <w:rPr>
          <w:color w:val="auto"/>
        </w:rPr>
        <w:t>真彩图像 → 二值图像：BW = imbinarize(RGB);</w:t>
      </w:r>
    </w:p>
    <w:p w14:paraId="00DEF4A9">
      <w:pPr>
        <w:rPr>
          <w:rFonts w:hint="eastAsia"/>
          <w:color w:val="auto"/>
        </w:rPr>
      </w:pPr>
      <w:r>
        <w:rPr>
          <w:rFonts w:hint="eastAsia" w:eastAsia="宋体"/>
          <w:color w:val="auto"/>
          <w:lang w:val="en-US" w:eastAsia="zh-CN"/>
        </w:rPr>
        <w:t>1</w:t>
      </w:r>
      <w:r>
        <w:rPr>
          <w:rFonts w:hint="eastAsia"/>
          <w:color w:val="auto"/>
        </w:rPr>
        <w:t>） 灰度图像或二值图像——&gt;索引图像</w:t>
      </w:r>
    </w:p>
    <w:p w14:paraId="213E6191">
      <w:pPr>
        <w:rPr>
          <w:rFonts w:hint="eastAsia"/>
          <w:color w:val="auto"/>
        </w:rPr>
      </w:pPr>
      <w:r>
        <w:rPr>
          <w:rFonts w:hint="eastAsia"/>
          <w:color w:val="auto"/>
        </w:rPr>
        <w:t>[X,MAP]=gray2ind(I,n)      %n为指定的灰度级数，缺省值为64</w:t>
      </w:r>
    </w:p>
    <w:p w14:paraId="770C3F32">
      <w:pPr>
        <w:rPr>
          <w:rFonts w:hint="eastAsia"/>
          <w:color w:val="auto"/>
        </w:rPr>
      </w:pPr>
      <w:r>
        <w:rPr>
          <w:rFonts w:hint="eastAsia"/>
          <w:color w:val="auto"/>
        </w:rPr>
        <w:t>[X,MAP]=gray2ind(BW,n)</w:t>
      </w:r>
    </w:p>
    <w:p w14:paraId="6CC39F31">
      <w:pPr>
        <w:rPr>
          <w:rFonts w:hint="eastAsia"/>
          <w:color w:val="auto"/>
        </w:rPr>
      </w:pPr>
      <w:r>
        <w:rPr>
          <w:rFonts w:hint="eastAsia" w:eastAsia="宋体"/>
          <w:color w:val="auto"/>
          <w:lang w:val="en-US" w:eastAsia="zh-CN"/>
        </w:rPr>
        <w:t>2</w:t>
      </w:r>
      <w:r>
        <w:rPr>
          <w:rFonts w:hint="eastAsia"/>
          <w:color w:val="auto"/>
        </w:rPr>
        <w:t>)灰度图像——&gt;索引图像</w:t>
      </w:r>
    </w:p>
    <w:p w14:paraId="60ECC31D">
      <w:pPr>
        <w:rPr>
          <w:rFonts w:hint="eastAsia"/>
          <w:color w:val="auto"/>
        </w:rPr>
      </w:pPr>
      <w:r>
        <w:rPr>
          <w:rFonts w:hint="eastAsia"/>
          <w:color w:val="auto"/>
        </w:rPr>
        <w:t>原理：设定阈值</w:t>
      </w:r>
    </w:p>
    <w:p w14:paraId="206D46A1">
      <w:pPr>
        <w:rPr>
          <w:rFonts w:hint="eastAsia"/>
          <w:color w:val="auto"/>
        </w:rPr>
      </w:pPr>
      <w:r>
        <w:rPr>
          <w:rFonts w:hint="eastAsia"/>
          <w:color w:val="auto"/>
        </w:rPr>
        <w:t>X=grayslice(I,n)</w:t>
      </w:r>
    </w:p>
    <w:p w14:paraId="0BBDF07B">
      <w:pPr>
        <w:rPr>
          <w:rFonts w:hint="eastAsia"/>
          <w:color w:val="auto"/>
        </w:rPr>
      </w:pPr>
      <w:r>
        <w:rPr>
          <w:rFonts w:hint="eastAsia"/>
          <w:color w:val="auto"/>
        </w:rPr>
        <w:t>X=grayslice(I,v)     %v为指定的阈值向量（每一个元素都在0和1之间）</w:t>
      </w:r>
    </w:p>
    <w:p w14:paraId="17978A85">
      <w:pPr>
        <w:rPr>
          <w:rFonts w:hint="eastAsia"/>
          <w:color w:val="auto"/>
        </w:rPr>
      </w:pPr>
      <w:r>
        <w:rPr>
          <w:rFonts w:hint="eastAsia" w:eastAsia="宋体"/>
          <w:color w:val="auto"/>
          <w:lang w:val="en-US" w:eastAsia="zh-CN"/>
        </w:rPr>
        <w:t>3</w:t>
      </w:r>
      <w:r>
        <w:rPr>
          <w:rFonts w:hint="eastAsia"/>
          <w:color w:val="auto"/>
        </w:rPr>
        <w:t>)灰度、真彩、索引图像——&gt;二值图像</w:t>
      </w:r>
    </w:p>
    <w:p w14:paraId="3E64F37B">
      <w:pPr>
        <w:rPr>
          <w:rFonts w:hint="eastAsia"/>
          <w:color w:val="auto"/>
        </w:rPr>
      </w:pPr>
      <w:r>
        <w:rPr>
          <w:rFonts w:hint="eastAsia"/>
          <w:color w:val="auto"/>
        </w:rPr>
        <w:t>原理：设定亮度阈值</w:t>
      </w:r>
    </w:p>
    <w:p w14:paraId="6B547AB9">
      <w:pPr>
        <w:rPr>
          <w:rFonts w:hint="eastAsia"/>
          <w:color w:val="auto"/>
        </w:rPr>
      </w:pPr>
      <w:r>
        <w:rPr>
          <w:rFonts w:hint="eastAsia"/>
          <w:color w:val="auto"/>
        </w:rPr>
        <w:t>BW=im2bw(I,level)           %level是归一化的阈值，取值在[0, 1],可由graythresh(I)计算得到</w:t>
      </w:r>
    </w:p>
    <w:p w14:paraId="406816F0">
      <w:pPr>
        <w:rPr>
          <w:rFonts w:hint="eastAsia"/>
          <w:color w:val="auto"/>
        </w:rPr>
      </w:pPr>
      <w:r>
        <w:rPr>
          <w:rFonts w:hint="eastAsia"/>
          <w:color w:val="auto"/>
        </w:rPr>
        <w:t>BW=im2bw(X,MAP,level)</w:t>
      </w:r>
    </w:p>
    <w:p w14:paraId="2BA0BB4D">
      <w:pPr>
        <w:rPr>
          <w:rFonts w:hint="eastAsia"/>
          <w:color w:val="auto"/>
        </w:rPr>
      </w:pPr>
      <w:r>
        <w:rPr>
          <w:rFonts w:hint="eastAsia"/>
          <w:color w:val="auto"/>
        </w:rPr>
        <w:t>BW=im2bw(RGB,level)</w:t>
      </w:r>
    </w:p>
    <w:p w14:paraId="08C2E29A">
      <w:pPr>
        <w:rPr>
          <w:rFonts w:hint="eastAsia"/>
          <w:color w:val="auto"/>
        </w:rPr>
      </w:pPr>
      <w:r>
        <w:rPr>
          <w:rFonts w:hint="eastAsia" w:eastAsia="宋体"/>
          <w:color w:val="auto"/>
          <w:lang w:val="en-US" w:eastAsia="zh-CN"/>
        </w:rPr>
        <w:t>4</w:t>
      </w:r>
      <w:r>
        <w:rPr>
          <w:rFonts w:hint="eastAsia"/>
          <w:color w:val="auto"/>
        </w:rPr>
        <w:t>)索引图像——&gt;灰度图像</w:t>
      </w:r>
    </w:p>
    <w:p w14:paraId="1B6C073F">
      <w:pPr>
        <w:rPr>
          <w:rFonts w:hint="eastAsia"/>
          <w:color w:val="auto"/>
        </w:rPr>
      </w:pPr>
      <w:r>
        <w:rPr>
          <w:rFonts w:hint="eastAsia"/>
          <w:color w:val="auto"/>
        </w:rPr>
        <w:t>原理：从图像中删除色彩和位置信息 ，只保留亮度</w:t>
      </w:r>
    </w:p>
    <w:p w14:paraId="3EE564DE">
      <w:pPr>
        <w:rPr>
          <w:rFonts w:hint="eastAsia"/>
          <w:color w:val="auto"/>
        </w:rPr>
      </w:pPr>
      <w:r>
        <w:rPr>
          <w:rFonts w:hint="eastAsia"/>
          <w:color w:val="auto"/>
        </w:rPr>
        <w:t>I=ind2gray(X,MAP)</w:t>
      </w:r>
    </w:p>
    <w:p w14:paraId="6E3D4A30">
      <w:pPr>
        <w:rPr>
          <w:rFonts w:hint="eastAsia"/>
          <w:color w:val="auto"/>
        </w:rPr>
      </w:pPr>
    </w:p>
    <w:p w14:paraId="553C7BB3">
      <w:pPr>
        <w:rPr>
          <w:rFonts w:hint="eastAsia"/>
          <w:color w:val="auto"/>
        </w:rPr>
      </w:pPr>
      <w:r>
        <w:rPr>
          <w:rFonts w:hint="eastAsia" w:eastAsia="宋体"/>
          <w:color w:val="auto"/>
          <w:lang w:val="en-US" w:eastAsia="zh-CN"/>
        </w:rPr>
        <w:t>5</w:t>
      </w:r>
      <w:r>
        <w:rPr>
          <w:rFonts w:hint="eastAsia"/>
          <w:color w:val="auto"/>
        </w:rPr>
        <w:t>）索引图像——&gt;真彩图像</w:t>
      </w:r>
    </w:p>
    <w:p w14:paraId="2364BE3E">
      <w:pPr>
        <w:rPr>
          <w:rFonts w:hint="eastAsia"/>
          <w:color w:val="auto"/>
        </w:rPr>
      </w:pPr>
      <w:r>
        <w:rPr>
          <w:rFonts w:hint="eastAsia"/>
          <w:color w:val="auto"/>
        </w:rPr>
        <w:t xml:space="preserve">RGB=ind2rgb(X,MAP)  </w:t>
      </w:r>
    </w:p>
    <w:p w14:paraId="44005086">
      <w:pPr>
        <w:rPr>
          <w:rFonts w:hint="eastAsia"/>
          <w:color w:val="auto"/>
        </w:rPr>
      </w:pPr>
      <w:r>
        <w:rPr>
          <w:rFonts w:hint="eastAsia"/>
          <w:color w:val="auto"/>
        </w:rPr>
        <w:t>输入图像X可是uint8,、uint16或double类型，输出图像时double类型的m*n*3的矩阵</w:t>
      </w:r>
    </w:p>
    <w:p w14:paraId="400B1BDF">
      <w:pPr>
        <w:rPr>
          <w:rFonts w:hint="eastAsia"/>
          <w:color w:val="auto"/>
        </w:rPr>
      </w:pPr>
      <w:r>
        <w:rPr>
          <w:rFonts w:hint="eastAsia" w:eastAsia="宋体"/>
          <w:color w:val="auto"/>
          <w:lang w:val="en-US" w:eastAsia="zh-CN"/>
        </w:rPr>
        <w:t>6</w:t>
      </w:r>
      <w:r>
        <w:rPr>
          <w:rFonts w:hint="eastAsia"/>
          <w:color w:val="auto"/>
        </w:rPr>
        <w:t>）数据矩阵——&gt;灰度图像</w:t>
      </w:r>
    </w:p>
    <w:p w14:paraId="212655B0">
      <w:pPr>
        <w:rPr>
          <w:rFonts w:hint="eastAsia"/>
          <w:color w:val="auto"/>
        </w:rPr>
      </w:pPr>
      <w:r>
        <w:rPr>
          <w:rFonts w:hint="eastAsia"/>
          <w:color w:val="auto"/>
        </w:rPr>
        <w:t>I=mat2gray(A,[amin,amax])   % [amin,amax]是指定的取值区间，amin是灰度最暗的值</w:t>
      </w:r>
    </w:p>
    <w:p w14:paraId="046309F1">
      <w:pPr>
        <w:rPr>
          <w:rFonts w:hint="eastAsia"/>
          <w:color w:val="auto"/>
        </w:rPr>
      </w:pPr>
      <w:r>
        <w:rPr>
          <w:rFonts w:hint="eastAsia"/>
          <w:color w:val="auto"/>
        </w:rPr>
        <w:t>输入和输出图像都为double类型</w:t>
      </w:r>
    </w:p>
    <w:p w14:paraId="38F12C69">
      <w:pPr>
        <w:rPr>
          <w:rFonts w:hint="eastAsia"/>
          <w:color w:val="auto"/>
        </w:rPr>
      </w:pPr>
      <w:r>
        <w:rPr>
          <w:rFonts w:hint="eastAsia" w:eastAsia="宋体"/>
          <w:color w:val="auto"/>
          <w:lang w:val="en-US" w:eastAsia="zh-CN"/>
        </w:rPr>
        <w:t>7</w:t>
      </w:r>
      <w:r>
        <w:rPr>
          <w:rFonts w:hint="eastAsia"/>
          <w:color w:val="auto"/>
        </w:rPr>
        <w:t>）真彩图像——&gt;灰度图像or彩色色图——&gt;灰度色图</w:t>
      </w:r>
    </w:p>
    <w:p w14:paraId="1EB5145E">
      <w:pPr>
        <w:rPr>
          <w:rFonts w:hint="eastAsia"/>
          <w:color w:val="auto"/>
        </w:rPr>
      </w:pPr>
      <w:r>
        <w:rPr>
          <w:rFonts w:hint="eastAsia"/>
          <w:color w:val="auto"/>
        </w:rPr>
        <w:t>I=rgb2gray(RGB)</w:t>
      </w:r>
    </w:p>
    <w:p w14:paraId="5CE03B8E">
      <w:pPr>
        <w:rPr>
          <w:rFonts w:hint="eastAsia"/>
          <w:color w:val="auto"/>
        </w:rPr>
      </w:pPr>
      <w:r>
        <w:rPr>
          <w:rFonts w:hint="eastAsia"/>
          <w:color w:val="auto"/>
        </w:rPr>
        <w:t>newmap=rgb2gray(map)</w:t>
      </w:r>
    </w:p>
    <w:p w14:paraId="19F6000A">
      <w:pPr>
        <w:rPr>
          <w:rFonts w:hint="eastAsia"/>
          <w:color w:val="auto"/>
        </w:rPr>
      </w:pPr>
      <w:r>
        <w:rPr>
          <w:rFonts w:hint="eastAsia"/>
          <w:color w:val="auto"/>
        </w:rPr>
        <w:t>当输入的是色图，则输入和输出的都是double类型；不然，则三种类型都可。</w:t>
      </w:r>
    </w:p>
    <w:p w14:paraId="4F86D4F3">
      <w:pPr>
        <w:rPr>
          <w:rFonts w:hint="eastAsia"/>
          <w:color w:val="auto"/>
        </w:rPr>
      </w:pPr>
      <w:r>
        <w:rPr>
          <w:rFonts w:hint="eastAsia" w:eastAsia="宋体"/>
          <w:color w:val="auto"/>
          <w:lang w:val="en-US" w:eastAsia="zh-CN"/>
        </w:rPr>
        <w:t>8</w:t>
      </w:r>
      <w:r>
        <w:rPr>
          <w:rFonts w:hint="eastAsia"/>
          <w:color w:val="auto"/>
        </w:rPr>
        <w:t>）真彩图像——&gt;索引图像</w:t>
      </w:r>
    </w:p>
    <w:p w14:paraId="135FCEB1">
      <w:pPr>
        <w:rPr>
          <w:rFonts w:hint="eastAsia"/>
          <w:color w:val="auto"/>
        </w:rPr>
      </w:pPr>
      <w:r>
        <w:rPr>
          <w:rFonts w:hint="eastAsia"/>
          <w:color w:val="auto"/>
        </w:rPr>
        <w:t>[X,MAP]=rgb2ind(RGB,n)   %n必须不大于65536，MAP至多n种颜色</w:t>
      </w:r>
    </w:p>
    <w:p w14:paraId="553D29C5">
      <w:pPr>
        <w:rPr>
          <w:color w:val="auto"/>
        </w:rPr>
      </w:pPr>
      <w:r>
        <w:rPr>
          <w:rFonts w:hint="eastAsia"/>
          <w:color w:val="auto"/>
        </w:rPr>
        <w:t>X=rgb2ind(RGB) %表示把真彩图像的色图映射成索引图像最近似匹配的色图；(map,1)的大小不大于65536</w:t>
      </w:r>
    </w:p>
    <w:p w14:paraId="0DE56D53">
      <w:pPr>
        <w:pStyle w:val="5"/>
        <w:rPr>
          <w:color w:val="auto"/>
        </w:rPr>
      </w:pPr>
      <w:r>
        <w:rPr>
          <w:color w:val="auto"/>
        </w:rPr>
        <w:t>5. 多帧图像与 GIF 动画制作</w:t>
      </w:r>
    </w:p>
    <w:p w14:paraId="1096C1AD">
      <w:pPr>
        <w:rPr>
          <w:color w:val="auto"/>
        </w:rPr>
      </w:pPr>
      <w:r>
        <w:rPr>
          <w:color w:val="auto"/>
        </w:rPr>
        <w:t>示例：</w:t>
      </w:r>
      <w:r>
        <w:rPr>
          <w:color w:val="auto"/>
        </w:rPr>
        <w:br w:type="textWrapping"/>
      </w:r>
      <w:r>
        <w:rPr>
          <w:color w:val="auto"/>
        </w:rPr>
        <w:t>Picture_save = {0};</w:t>
      </w:r>
      <w:r>
        <w:rPr>
          <w:color w:val="auto"/>
        </w:rPr>
        <w:br w:type="textWrapping"/>
      </w:r>
      <w:r>
        <w:rPr>
          <w:color w:val="auto"/>
        </w:rPr>
        <w:t>filename = 'myGIF.gif';</w:t>
      </w:r>
      <w:r>
        <w:rPr>
          <w:color w:val="auto"/>
        </w:rPr>
        <w:br w:type="textWrapping"/>
      </w:r>
      <w:r>
        <w:rPr>
          <w:color w:val="auto"/>
        </w:rPr>
        <w:t>picture1 = imread('peppers.png');</w:t>
      </w:r>
      <w:r>
        <w:rPr>
          <w:color w:val="auto"/>
        </w:rPr>
        <w:br w:type="textWrapping"/>
      </w:r>
      <w:r>
        <w:rPr>
          <w:color w:val="auto"/>
        </w:rPr>
        <w:t>picture2 = imread('peacock.jpg');</w:t>
      </w:r>
      <w:r>
        <w:rPr>
          <w:color w:val="auto"/>
        </w:rPr>
        <w:br w:type="textWrapping"/>
      </w:r>
      <w:r>
        <w:rPr>
          <w:color w:val="auto"/>
        </w:rPr>
        <w:t>picture3 = imread('coloredChips.png');</w:t>
      </w:r>
      <w:r>
        <w:rPr>
          <w:color w:val="auto"/>
        </w:rPr>
        <w:br w:type="textWrapping"/>
      </w:r>
      <w:r>
        <w:rPr>
          <w:color w:val="auto"/>
        </w:rPr>
        <w:t>array = {picture1, picture2, picture3};</w:t>
      </w:r>
      <w:r>
        <w:rPr>
          <w:color w:val="auto"/>
        </w:rPr>
        <w:br w:type="textWrapping"/>
      </w:r>
      <w:r>
        <w:rPr>
          <w:color w:val="auto"/>
        </w:rPr>
        <w:t>for idx = 1:3</w:t>
      </w:r>
      <w:r>
        <w:rPr>
          <w:color w:val="auto"/>
        </w:rPr>
        <w:br w:type="textWrapping"/>
      </w:r>
      <w:r>
        <w:rPr>
          <w:color w:val="auto"/>
        </w:rPr>
        <w:t xml:space="preserve">    figure(idx);</w:t>
      </w:r>
      <w:r>
        <w:rPr>
          <w:color w:val="auto"/>
        </w:rPr>
        <w:br w:type="textWrapping"/>
      </w:r>
      <w:r>
        <w:rPr>
          <w:color w:val="auto"/>
        </w:rPr>
        <w:t xml:space="preserve">    imshow(array{idx});</w:t>
      </w:r>
      <w:r>
        <w:rPr>
          <w:color w:val="auto"/>
        </w:rPr>
        <w:br w:type="textWrapping"/>
      </w:r>
      <w:r>
        <w:rPr>
          <w:color w:val="auto"/>
        </w:rPr>
        <w:t xml:space="preserve">    Picture_save{idx} = frame2im(getframe(idx));</w:t>
      </w:r>
      <w:r>
        <w:rPr>
          <w:color w:val="auto"/>
        </w:rPr>
        <w:br w:type="textWrapping"/>
      </w:r>
      <w:r>
        <w:rPr>
          <w:color w:val="auto"/>
        </w:rPr>
        <w:t xml:space="preserve">    close all;</w:t>
      </w:r>
      <w:r>
        <w:rPr>
          <w:color w:val="auto"/>
        </w:rPr>
        <w:br w:type="textWrapping"/>
      </w:r>
      <w:r>
        <w:rPr>
          <w:color w:val="auto"/>
        </w:rPr>
        <w:t>end</w:t>
      </w:r>
      <w:r>
        <w:rPr>
          <w:color w:val="auto"/>
        </w:rPr>
        <w:br w:type="textWrapping"/>
      </w:r>
      <w:r>
        <w:rPr>
          <w:color w:val="auto"/>
        </w:rPr>
        <w:t>for idx = 1:3</w:t>
      </w:r>
      <w:r>
        <w:rPr>
          <w:color w:val="auto"/>
        </w:rPr>
        <w:br w:type="textWrapping"/>
      </w:r>
      <w:r>
        <w:rPr>
          <w:color w:val="auto"/>
        </w:rPr>
        <w:t xml:space="preserve">    [A,map] = rgb2ind(Picture_save{idx},256);</w:t>
      </w:r>
      <w:r>
        <w:rPr>
          <w:color w:val="auto"/>
        </w:rPr>
        <w:br w:type="textWrapping"/>
      </w:r>
      <w:r>
        <w:rPr>
          <w:color w:val="auto"/>
        </w:rPr>
        <w:t xml:space="preserve">    if idx == 1</w:t>
      </w:r>
      <w:r>
        <w:rPr>
          <w:color w:val="auto"/>
        </w:rPr>
        <w:br w:type="textWrapping"/>
      </w:r>
      <w:r>
        <w:rPr>
          <w:color w:val="auto"/>
        </w:rPr>
        <w:t xml:space="preserve">        imwrite(A,map,filename,'gif','LoopCount',Inf,'DelayTime',0.5);</w:t>
      </w:r>
      <w:r>
        <w:rPr>
          <w:color w:val="auto"/>
        </w:rPr>
        <w:br w:type="textWrapping"/>
      </w:r>
      <w:r>
        <w:rPr>
          <w:color w:val="auto"/>
        </w:rPr>
        <w:t xml:space="preserve">    else</w:t>
      </w:r>
      <w:r>
        <w:rPr>
          <w:color w:val="auto"/>
        </w:rPr>
        <w:br w:type="textWrapping"/>
      </w:r>
      <w:r>
        <w:rPr>
          <w:color w:val="auto"/>
        </w:rPr>
        <w:t xml:space="preserve">        imwrite(A,map,filename,'gif','WriteMode','append','DelayTime',0.5);</w:t>
      </w:r>
      <w:r>
        <w:rPr>
          <w:color w:val="auto"/>
        </w:rPr>
        <w:br w:type="textWrapping"/>
      </w:r>
      <w:r>
        <w:rPr>
          <w:color w:val="auto"/>
        </w:rPr>
        <w:t xml:space="preserve">    end</w:t>
      </w:r>
      <w:r>
        <w:rPr>
          <w:color w:val="auto"/>
        </w:rPr>
        <w:br w:type="textWrapping"/>
      </w:r>
      <w:r>
        <w:rPr>
          <w:color w:val="auto"/>
        </w:rPr>
        <w:t>end</w:t>
      </w:r>
    </w:p>
    <w:p w14:paraId="185B97F4">
      <w:pPr>
        <w:pStyle w:val="4"/>
        <w:rPr>
          <w:color w:val="auto"/>
        </w:rPr>
      </w:pPr>
      <w:r>
        <w:rPr>
          <w:color w:val="auto"/>
        </w:rPr>
        <w:t>三、实验任务与示例代码</w:t>
      </w:r>
    </w:p>
    <w:p w14:paraId="0F82EC56">
      <w:pPr>
        <w:pStyle w:val="4"/>
        <w:rPr>
          <w:rFonts w:hint="eastAsia" w:asciiTheme="minorHAnsi" w:hAnsiTheme="minorHAnsi" w:eastAsiaTheme="minorEastAsia" w:cstheme="minorBidi"/>
          <w:b w:val="0"/>
          <w:bCs w:val="0"/>
          <w:color w:val="auto"/>
          <w:sz w:val="22"/>
          <w:szCs w:val="22"/>
          <w:lang w:val="en-US" w:eastAsia="en-US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color w:val="auto"/>
          <w:sz w:val="22"/>
          <w:szCs w:val="22"/>
          <w:lang w:val="en-US" w:eastAsia="zh-CN" w:bidi="ar-SA"/>
        </w:rPr>
        <w:t>1、</w:t>
      </w:r>
      <w:r>
        <w:rPr>
          <w:rFonts w:hint="eastAsia" w:asciiTheme="minorHAnsi" w:hAnsiTheme="minorHAnsi" w:eastAsiaTheme="minorEastAsia" w:cstheme="minorBidi"/>
          <w:b w:val="0"/>
          <w:bCs w:val="0"/>
          <w:color w:val="auto"/>
          <w:sz w:val="22"/>
          <w:szCs w:val="22"/>
          <w:lang w:val="en-US" w:eastAsia="en-US" w:bidi="ar-SA"/>
        </w:rPr>
        <w:t>读入若干自己存储在文件中的图像，分别使用subimage和imshow结合subplot函数，将读入图像显示在同一窗格中。</w:t>
      </w:r>
    </w:p>
    <w:p w14:paraId="6AD176D5">
      <w:pPr>
        <w:pStyle w:val="5"/>
        <w:rPr>
          <w:rFonts w:hint="default" w:asciiTheme="minorHAnsi" w:hAnsiTheme="minorHAnsi" w:eastAsiaTheme="minorEastAsia" w:cstheme="minorBidi"/>
          <w:b w:val="0"/>
          <w:bCs w:val="0"/>
          <w:color w:val="auto"/>
          <w:sz w:val="2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color w:val="auto"/>
          <w:sz w:val="22"/>
          <w:szCs w:val="22"/>
          <w:lang w:val="en-US" w:eastAsia="zh-CN" w:bidi="ar-SA"/>
        </w:rPr>
        <w:t>2、（1）在</w:t>
      </w:r>
      <w:r>
        <w:rPr>
          <w:rFonts w:asciiTheme="minorHAnsi" w:hAnsiTheme="minorHAnsi" w:eastAsiaTheme="minorEastAsia" w:cstheme="minorBidi"/>
          <w:b w:val="0"/>
          <w:bCs w:val="0"/>
          <w:color w:val="auto"/>
          <w:sz w:val="22"/>
          <w:szCs w:val="22"/>
          <w:lang w:val="en-US" w:eastAsia="en-US" w:bidi="ar-SA"/>
        </w:rPr>
        <w:t>多帧图像与 GIF 动画制作</w:t>
      </w:r>
      <w:r>
        <w:rPr>
          <w:rFonts w:hint="eastAsia" w:asciiTheme="minorHAnsi" w:hAnsiTheme="minorHAnsi" w:eastAsiaTheme="minorEastAsia" w:cstheme="minorBidi"/>
          <w:b w:val="0"/>
          <w:bCs w:val="0"/>
          <w:color w:val="auto"/>
          <w:sz w:val="22"/>
          <w:szCs w:val="22"/>
          <w:lang w:val="en-US" w:eastAsia="zh-CN" w:bidi="ar-SA"/>
        </w:rPr>
        <w:t>代码中涉及到哪些图像处理相关的函数？涉及的函数参数有什么含义？（2）代码中涉及到哪些数据类型，为什么使用这种数据类型？（3）使用读入的图像，制作完成一个GIF。</w:t>
      </w:r>
    </w:p>
    <w:p w14:paraId="2D4FE38E">
      <w:pPr>
        <w:pStyle w:val="4"/>
        <w:rPr>
          <w:color w:val="auto"/>
        </w:rPr>
      </w:pPr>
      <w:r>
        <w:rPr>
          <w:color w:val="auto"/>
        </w:rPr>
        <w:t>四、实验报告要求</w:t>
      </w:r>
    </w:p>
    <w:p w14:paraId="7C39EE5F">
      <w:pPr>
        <w:rPr>
          <w:rFonts w:asciiTheme="minorHAnsi" w:hAnsiTheme="minorHAnsi" w:eastAsiaTheme="minorEastAsia" w:cstheme="minorBidi"/>
          <w:b w:val="0"/>
          <w:bCs w:val="0"/>
          <w:color w:val="auto"/>
          <w:sz w:val="22"/>
          <w:szCs w:val="22"/>
          <w:lang w:val="en-US" w:eastAsia="en-US" w:bidi="ar-SA"/>
        </w:rPr>
      </w:pPr>
      <w:r>
        <w:rPr>
          <w:rFonts w:asciiTheme="minorHAnsi" w:hAnsiTheme="minorHAnsi" w:eastAsiaTheme="minorEastAsia" w:cstheme="minorBidi"/>
          <w:b w:val="0"/>
          <w:bCs w:val="0"/>
          <w:color w:val="auto"/>
          <w:sz w:val="22"/>
          <w:szCs w:val="22"/>
          <w:lang w:val="en-US" w:eastAsia="en-US" w:bidi="ar-SA"/>
        </w:rPr>
        <w:t>1. 附上每个任务对应的 MATLAB 源代码。</w:t>
      </w:r>
      <w:r>
        <w:rPr>
          <w:rFonts w:asciiTheme="minorHAnsi" w:hAnsiTheme="minorHAnsi" w:eastAsiaTheme="minorEastAsia" w:cstheme="minorBidi"/>
          <w:b w:val="0"/>
          <w:bCs w:val="0"/>
          <w:color w:val="auto"/>
          <w:sz w:val="22"/>
          <w:szCs w:val="22"/>
          <w:lang w:val="en-US" w:eastAsia="en-US" w:bidi="ar-SA"/>
        </w:rPr>
        <w:br w:type="textWrapping"/>
      </w:r>
      <w:r>
        <w:rPr>
          <w:rFonts w:asciiTheme="minorHAnsi" w:hAnsiTheme="minorHAnsi" w:eastAsiaTheme="minorEastAsia" w:cstheme="minorBidi"/>
          <w:b w:val="0"/>
          <w:bCs w:val="0"/>
          <w:color w:val="auto"/>
          <w:sz w:val="22"/>
          <w:szCs w:val="22"/>
          <w:lang w:val="en-US" w:eastAsia="en-US" w:bidi="ar-SA"/>
        </w:rPr>
        <w:t>2. 截取程序运行的结果截图。</w:t>
      </w:r>
      <w:r>
        <w:rPr>
          <w:rFonts w:asciiTheme="minorHAnsi" w:hAnsiTheme="minorHAnsi" w:eastAsiaTheme="minorEastAsia" w:cstheme="minorBidi"/>
          <w:b w:val="0"/>
          <w:bCs w:val="0"/>
          <w:color w:val="auto"/>
          <w:sz w:val="22"/>
          <w:szCs w:val="22"/>
          <w:lang w:val="en-US" w:eastAsia="en-US" w:bidi="ar-SA"/>
        </w:rPr>
        <w:br w:type="textWrapping"/>
      </w:r>
    </w:p>
    <w:p w14:paraId="0C484084">
      <w:pPr>
        <w:pStyle w:val="4"/>
        <w:rPr>
          <w:color w:val="auto"/>
        </w:rPr>
      </w:pPr>
      <w:r>
        <w:rPr>
          <w:color w:val="auto"/>
        </w:rPr>
        <w:t>五、参考资料</w:t>
      </w:r>
    </w:p>
    <w:p w14:paraId="02871990">
      <w:pPr>
        <w:rPr>
          <w:color w:val="auto"/>
        </w:rPr>
      </w:pPr>
      <w:r>
        <w:rPr>
          <w:color w:val="auto"/>
        </w:rPr>
        <w:t>1. MATLAB 官方文档：《Image Processing Toolbox》</w:t>
      </w:r>
      <w:r>
        <w:rPr>
          <w:color w:val="auto"/>
        </w:rPr>
        <w:br w:type="textWrapping"/>
      </w:r>
      <w:r>
        <w:rPr>
          <w:color w:val="auto"/>
        </w:rPr>
        <w:t>2. MathWorks 官方函数参考页</w:t>
      </w:r>
      <w:r>
        <w:rPr>
          <w:color w:val="auto"/>
        </w:rPr>
        <w:br w:type="textWrapping"/>
      </w:r>
    </w:p>
    <w:p w14:paraId="346D95C1">
      <w:pPr>
        <w:rPr>
          <w:color w:val="auto"/>
        </w:rPr>
      </w:pPr>
    </w:p>
    <w:p w14:paraId="12F8D76A">
      <w:pPr>
        <w:rPr>
          <w:rFonts w:hint="eastAsia" w:eastAsia="宋体"/>
          <w:color w:val="auto"/>
          <w:lang w:val="en-US" w:eastAsia="zh-CN"/>
        </w:rPr>
      </w:pPr>
    </w:p>
    <w:p w14:paraId="1E8E7E03">
      <w:pPr>
        <w:rPr>
          <w:color w:val="auto"/>
        </w:rPr>
      </w:pPr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6">
    <w:nsid w:val="6678105B"/>
    <w:multiLevelType w:val="singleLevel"/>
    <w:tmpl w:val="6678105B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9791D9F"/>
    <w:rsid w:val="24284BDE"/>
    <w:rsid w:val="2EB71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qFormat="1"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qFormat="1"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qFormat="1"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unhideWhenUsed="0" w:uiPriority="71" w:semiHidden="0" w:name="Colorful Shading Accent 3"/>
    <w:lsdException w:qFormat="1"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unhideWhenUsed="0" w:uiPriority="61" w:semiHidden="0" w:name="Light List Accent 4"/>
    <w:lsdException w:qFormat="1"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qFormat="1"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40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41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2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7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3">
    <w:name w:val="Default Paragraph Font"/>
    <w:semiHidden/>
    <w:unhideWhenUsed/>
    <w:uiPriority w:val="1"/>
  </w:style>
  <w:style w:type="table" w:default="1" w:styleId="3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8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6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7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1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2">
    <w:name w:val="Title"/>
    <w:basedOn w:val="1"/>
    <w:next w:val="1"/>
    <w:link w:val="143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4">
    <w:name w:val="Table Grid"/>
    <w:basedOn w:val="3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5">
    <w:name w:val="Light Shading"/>
    <w:basedOn w:val="33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6">
    <w:name w:val="Light Shading Accent 1"/>
    <w:basedOn w:val="33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7">
    <w:name w:val="Light Shading Accent 2"/>
    <w:basedOn w:val="33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8">
    <w:name w:val="Light Shading Accent 3"/>
    <w:basedOn w:val="33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9">
    <w:name w:val="Light Shading Accent 4"/>
    <w:basedOn w:val="33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0">
    <w:name w:val="Light Shading Accent 5"/>
    <w:basedOn w:val="33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1">
    <w:name w:val="Light Shading Accent 6"/>
    <w:basedOn w:val="33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2">
    <w:name w:val="Light List"/>
    <w:basedOn w:val="33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3">
    <w:name w:val="Light List Accent 1"/>
    <w:basedOn w:val="33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4">
    <w:name w:val="Light List Accent 2"/>
    <w:basedOn w:val="33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5">
    <w:name w:val="Light List Accent 3"/>
    <w:basedOn w:val="33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6">
    <w:name w:val="Light List Accent 4"/>
    <w:basedOn w:val="33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7">
    <w:name w:val="Light List Accent 5"/>
    <w:basedOn w:val="33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8">
    <w:name w:val="Light List Accent 6"/>
    <w:basedOn w:val="33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9">
    <w:name w:val="Light Grid"/>
    <w:basedOn w:val="33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0">
    <w:name w:val="Light Grid Accent 1"/>
    <w:basedOn w:val="33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1">
    <w:name w:val="Light Grid Accent 2"/>
    <w:basedOn w:val="33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2">
    <w:name w:val="Light Grid Accent 3"/>
    <w:basedOn w:val="33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3">
    <w:name w:val="Light Grid Accent 4"/>
    <w:basedOn w:val="33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4">
    <w:name w:val="Light Grid Accent 5"/>
    <w:basedOn w:val="33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5">
    <w:name w:val="Light Grid Accent 6"/>
    <w:basedOn w:val="33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6">
    <w:name w:val="Medium Shading 1"/>
    <w:basedOn w:val="33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1"/>
    <w:basedOn w:val="33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2"/>
    <w:basedOn w:val="33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3"/>
    <w:basedOn w:val="33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4"/>
    <w:basedOn w:val="33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5"/>
    <w:basedOn w:val="33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6"/>
    <w:basedOn w:val="33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1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3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4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5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6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Lis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1">
    <w:name w:val="Medium List 1 Accen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2">
    <w:name w:val="Medium List 1 Accent 2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3">
    <w:name w:val="Medium List 1 Accent 3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4">
    <w:name w:val="Medium List 1 Accent 4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5">
    <w:name w:val="Medium List 1 Accent 5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6">
    <w:name w:val="Medium List 1 Accent 6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7">
    <w:name w:val="Medium Lis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1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3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4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5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6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Grid 1"/>
    <w:basedOn w:val="33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5">
    <w:name w:val="Medium Grid 1 Accent 1"/>
    <w:basedOn w:val="33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6">
    <w:name w:val="Medium Grid 1 Accent 2"/>
    <w:basedOn w:val="33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7">
    <w:name w:val="Medium Grid 1 Accent 3"/>
    <w:basedOn w:val="33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8">
    <w:name w:val="Medium Grid 1 Accent 4"/>
    <w:basedOn w:val="33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9">
    <w:name w:val="Medium Grid 1 Accent 5"/>
    <w:basedOn w:val="33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0">
    <w:name w:val="Medium Grid 1 Accent 6"/>
    <w:basedOn w:val="33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33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33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33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33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33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3"/>
    <w:basedOn w:val="33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9">
    <w:name w:val="Medium Grid 3 Accent 1"/>
    <w:basedOn w:val="33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0">
    <w:name w:val="Medium Grid 3 Accent 2"/>
    <w:basedOn w:val="33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1">
    <w:name w:val="Medium Grid 3 Accent 3"/>
    <w:basedOn w:val="33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2">
    <w:name w:val="Medium Grid 3 Accent 4"/>
    <w:basedOn w:val="33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3">
    <w:name w:val="Medium Grid 3 Accent 5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4">
    <w:name w:val="Medium Grid 3 Accent 6"/>
    <w:basedOn w:val="33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5">
    <w:name w:val="Dark List"/>
    <w:basedOn w:val="33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6">
    <w:name w:val="Dark List Accent 1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7">
    <w:name w:val="Dark List Accent 2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8">
    <w:name w:val="Dark List Accent 3"/>
    <w:basedOn w:val="33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9">
    <w:name w:val="Dark List Accent 4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0">
    <w:name w:val="Dark List Accent 5"/>
    <w:basedOn w:val="33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1">
    <w:name w:val="Dark List Accent 6"/>
    <w:basedOn w:val="33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2">
    <w:name w:val="Colorful Shading"/>
    <w:basedOn w:val="33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1"/>
    <w:basedOn w:val="33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2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3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6">
    <w:name w:val="Colorful Shading Accent 4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5"/>
    <w:basedOn w:val="33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Shading Accent 6"/>
    <w:basedOn w:val="33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List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0">
    <w:name w:val="Colorful List Accent 1"/>
    <w:basedOn w:val="33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1">
    <w:name w:val="Colorful List Accent 2"/>
    <w:basedOn w:val="33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2">
    <w:name w:val="Colorful List Accent 3"/>
    <w:basedOn w:val="33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3">
    <w:name w:val="Colorful List Accent 4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4">
    <w:name w:val="Colorful List Accent 5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5">
    <w:name w:val="Colorful List Accent 6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6">
    <w:name w:val="Colorful Grid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7">
    <w:name w:val="Colorful Grid Accent 1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8">
    <w:name w:val="Colorful Grid Accent 2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9">
    <w:name w:val="Colorful Grid Accent 3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0">
    <w:name w:val="Colorful Grid Accent 4"/>
    <w:basedOn w:val="33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1">
    <w:name w:val="Colorful Grid Accent 5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2">
    <w:name w:val="Colorful Grid Accent 6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4">
    <w:name w:val="Strong"/>
    <w:basedOn w:val="133"/>
    <w:qFormat/>
    <w:uiPriority w:val="22"/>
    <w:rPr>
      <w:b/>
      <w:bCs/>
    </w:rPr>
  </w:style>
  <w:style w:type="character" w:styleId="135">
    <w:name w:val="Emphasis"/>
    <w:basedOn w:val="133"/>
    <w:qFormat/>
    <w:uiPriority w:val="20"/>
    <w:rPr>
      <w:i/>
      <w:iCs/>
    </w:rPr>
  </w:style>
  <w:style w:type="character" w:styleId="136">
    <w:name w:val="HTML Code"/>
    <w:basedOn w:val="133"/>
    <w:semiHidden/>
    <w:unhideWhenUsed/>
    <w:uiPriority w:val="99"/>
    <w:rPr>
      <w:rFonts w:ascii="Courier New" w:hAnsi="Courier New"/>
      <w:sz w:val="20"/>
    </w:rPr>
  </w:style>
  <w:style w:type="character" w:customStyle="1" w:styleId="137">
    <w:name w:val="Header Char"/>
    <w:basedOn w:val="133"/>
    <w:link w:val="25"/>
    <w:uiPriority w:val="99"/>
  </w:style>
  <w:style w:type="character" w:customStyle="1" w:styleId="138">
    <w:name w:val="Footer Char"/>
    <w:basedOn w:val="133"/>
    <w:link w:val="24"/>
    <w:uiPriority w:val="99"/>
  </w:style>
  <w:style w:type="paragraph" w:styleId="139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40">
    <w:name w:val="Heading 1 Char"/>
    <w:basedOn w:val="133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1">
    <w:name w:val="Heading 2 Char"/>
    <w:basedOn w:val="13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2">
    <w:name w:val="Heading 3 Char"/>
    <w:basedOn w:val="133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3">
    <w:name w:val="Title Char"/>
    <w:basedOn w:val="133"/>
    <w:link w:val="32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4">
    <w:name w:val="Subtitle Char"/>
    <w:basedOn w:val="133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5">
    <w:name w:val="List Paragraph"/>
    <w:basedOn w:val="1"/>
    <w:qFormat/>
    <w:uiPriority w:val="34"/>
    <w:pPr>
      <w:ind w:left="720"/>
      <w:contextualSpacing/>
    </w:pPr>
  </w:style>
  <w:style w:type="character" w:customStyle="1" w:styleId="146">
    <w:name w:val="Body Text Char"/>
    <w:basedOn w:val="133"/>
    <w:link w:val="19"/>
    <w:qFormat/>
    <w:uiPriority w:val="99"/>
  </w:style>
  <w:style w:type="character" w:customStyle="1" w:styleId="147">
    <w:name w:val="Body Text 2 Char"/>
    <w:basedOn w:val="133"/>
    <w:link w:val="28"/>
    <w:qFormat/>
    <w:uiPriority w:val="99"/>
  </w:style>
  <w:style w:type="character" w:customStyle="1" w:styleId="148">
    <w:name w:val="Body Text 3 Char"/>
    <w:basedOn w:val="133"/>
    <w:link w:val="17"/>
    <w:qFormat/>
    <w:uiPriority w:val="99"/>
    <w:rPr>
      <w:sz w:val="16"/>
      <w:szCs w:val="16"/>
    </w:rPr>
  </w:style>
  <w:style w:type="character" w:customStyle="1" w:styleId="149">
    <w:name w:val="Macro Text Char"/>
    <w:basedOn w:val="133"/>
    <w:link w:val="2"/>
    <w:qFormat/>
    <w:uiPriority w:val="99"/>
    <w:rPr>
      <w:rFonts w:ascii="Courier" w:hAnsi="Courier"/>
      <w:sz w:val="20"/>
      <w:szCs w:val="20"/>
    </w:rPr>
  </w:style>
  <w:style w:type="paragraph" w:styleId="150">
    <w:name w:val="Quote"/>
    <w:basedOn w:val="1"/>
    <w:next w:val="1"/>
    <w:link w:val="151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1">
    <w:name w:val="Quote Char"/>
    <w:basedOn w:val="133"/>
    <w:link w:val="15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2">
    <w:name w:val="Heading 4 Char"/>
    <w:basedOn w:val="133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3">
    <w:name w:val="Heading 5 Char"/>
    <w:basedOn w:val="133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4">
    <w:name w:val="Heading 6 Char"/>
    <w:basedOn w:val="133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5">
    <w:name w:val="Heading 7 Char"/>
    <w:basedOn w:val="133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Heading 8 Char"/>
    <w:basedOn w:val="133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7">
    <w:name w:val="Heading 9 Char"/>
    <w:basedOn w:val="133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8">
    <w:name w:val="Intense Quote"/>
    <w:basedOn w:val="1"/>
    <w:next w:val="1"/>
    <w:link w:val="159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9">
    <w:name w:val="Intense Quote Char"/>
    <w:basedOn w:val="133"/>
    <w:link w:val="158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Emphasis"/>
    <w:basedOn w:val="133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1">
    <w:name w:val="Intense Emphasis"/>
    <w:basedOn w:val="133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2">
    <w:name w:val="Subtle Reference"/>
    <w:basedOn w:val="133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3">
    <w:name w:val="Intense Reference"/>
    <w:basedOn w:val="133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4">
    <w:name w:val="Book Title"/>
    <w:basedOn w:val="133"/>
    <w:qFormat/>
    <w:uiPriority w:val="33"/>
    <w:rPr>
      <w:b/>
      <w:bCs/>
      <w:smallCaps/>
      <w:spacing w:val="5"/>
    </w:rPr>
  </w:style>
  <w:style w:type="paragraph" w:customStyle="1" w:styleId="165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441</Words>
  <Characters>799</Characters>
  <Lines>0</Lines>
  <Paragraphs>0</Paragraphs>
  <TotalTime>5</TotalTime>
  <ScaleCrop>false</ScaleCrop>
  <LinksUpToDate>false</LinksUpToDate>
  <CharactersWithSpaces>863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林浩伟</cp:lastModifiedBy>
  <dcterms:modified xsi:type="dcterms:W3CDTF">2025-10-30T02:00:21Z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eyJoZGlkIjoiMTljM2Y5MDQ1YjUwMzIwZDA1YTZmMDg0YzIwZjRkYTgiLCJ1c2VySWQiOiIxNjg4ODA5OTg2In0=</vt:lpwstr>
  </property>
  <property fmtid="{D5CDD505-2E9C-101B-9397-08002B2CF9AE}" pid="3" name="KSOProductBuildVer">
    <vt:lpwstr>2052-12.1.0.23542</vt:lpwstr>
  </property>
  <property fmtid="{D5CDD505-2E9C-101B-9397-08002B2CF9AE}" pid="4" name="ICV">
    <vt:lpwstr>55DF4BE416F44C4AA383818A5E6DE9A9_13</vt:lpwstr>
  </property>
</Properties>
</file>